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AA" w:rsidRPr="00E804AA" w:rsidRDefault="005A4FA5" w:rsidP="00E804AA">
      <w:pPr>
        <w:spacing w:line="360" w:lineRule="auto"/>
        <w:jc w:val="center"/>
        <w:rPr>
          <w:rFonts w:ascii="TH Niramit AS" w:hAnsi="TH Niramit AS" w:cs="TH Niramit AS"/>
          <w:b/>
          <w:bCs/>
          <w:spacing w:val="-6"/>
        </w:rPr>
      </w:pPr>
      <w:r>
        <w:rPr>
          <w:rFonts w:ascii="TH Niramit AS" w:hAnsi="TH Niramit AS" w:cs="TH Niramit AS"/>
          <w:b/>
          <w:bCs/>
          <w:noProof/>
          <w:spacing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3pt;margin-top:-18.9pt;width:88.05pt;height:85.15pt;z-index:-251653120" fillcolor="window">
            <v:imagedata r:id="rId5" o:title=""/>
          </v:shape>
          <o:OLEObject Type="Embed" ProgID="Word.Picture.8" ShapeID="_x0000_s1028" DrawAspect="Content" ObjectID="_1621417650" r:id="rId6"/>
        </w:pict>
      </w:r>
      <w:r w:rsidR="00E804AA" w:rsidRPr="00E804AA">
        <w:rPr>
          <w:rFonts w:ascii="TH Niramit AS" w:hAnsi="TH Niramit AS" w:cs="TH Niramit AS"/>
          <w:b/>
          <w:bCs/>
          <w:spacing w:val="-6"/>
        </w:rPr>
        <w:t xml:space="preserve"> </w:t>
      </w:r>
    </w:p>
    <w:p w:rsidR="00E804AA" w:rsidRPr="00E804AA" w:rsidRDefault="00E804AA" w:rsidP="00E804AA">
      <w:pPr>
        <w:spacing w:line="360" w:lineRule="auto"/>
        <w:rPr>
          <w:rFonts w:ascii="TH Niramit AS" w:hAnsi="TH Niramit AS" w:cs="TH Niramit AS"/>
          <w:b/>
          <w:bCs/>
          <w:spacing w:val="-6"/>
          <w:sz w:val="24"/>
          <w:szCs w:val="24"/>
        </w:rPr>
      </w:pPr>
    </w:p>
    <w:p w:rsidR="00E804AA" w:rsidRPr="00E804AA" w:rsidRDefault="00E804AA" w:rsidP="00E804AA">
      <w:pPr>
        <w:ind w:right="12"/>
        <w:rPr>
          <w:rFonts w:ascii="TH Niramit AS" w:eastAsia="Cordia New" w:hAnsi="TH Niramit AS" w:cs="TH Niramit AS"/>
          <w:sz w:val="32"/>
          <w:szCs w:val="32"/>
        </w:rPr>
      </w:pPr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ที่ </w:t>
      </w:r>
      <w:proofErr w:type="spellStart"/>
      <w:r w:rsidRPr="00E804AA">
        <w:rPr>
          <w:rFonts w:ascii="TH Niramit AS" w:eastAsia="Cordia New" w:hAnsi="TH Niramit AS" w:cs="TH Niramit AS"/>
          <w:sz w:val="32"/>
          <w:szCs w:val="32"/>
          <w:cs/>
        </w:rPr>
        <w:t>มค</w:t>
      </w:r>
      <w:proofErr w:type="spellEnd"/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 ๗๖๘๐๑</w:t>
      </w:r>
      <w:r w:rsidRPr="00E804AA">
        <w:rPr>
          <w:rFonts w:ascii="TH Niramit AS" w:eastAsia="Cordia New" w:hAnsi="TH Niramit AS" w:cs="TH Niramit AS"/>
          <w:sz w:val="32"/>
          <w:szCs w:val="32"/>
        </w:rPr>
        <w:t>/</w:t>
      </w:r>
      <w:r w:rsidRPr="00E804AA">
        <w:rPr>
          <w:rFonts w:ascii="TH Niramit AS" w:eastAsia="Cordia New" w:hAnsi="TH Niramit AS" w:cs="TH Niramit AS" w:hint="cs"/>
          <w:sz w:val="32"/>
          <w:szCs w:val="32"/>
          <w:cs/>
        </w:rPr>
        <w:t xml:space="preserve">๑๑๐         </w:t>
      </w:r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  </w:t>
      </w:r>
      <w:r w:rsidRPr="00E804AA">
        <w:rPr>
          <w:rFonts w:ascii="TH Niramit AS" w:eastAsia="Cordia New" w:hAnsi="TH Niramit AS" w:cs="TH Niramit AS"/>
          <w:sz w:val="32"/>
          <w:szCs w:val="32"/>
        </w:rPr>
        <w:t xml:space="preserve">                                              </w:t>
      </w:r>
      <w:r w:rsidRPr="00E804AA">
        <w:rPr>
          <w:rFonts w:ascii="TH Niramit AS" w:eastAsia="Cordia New" w:hAnsi="TH Niramit AS" w:cs="TH Niramit AS"/>
          <w:sz w:val="32"/>
          <w:szCs w:val="32"/>
          <w:cs/>
        </w:rPr>
        <w:t>องค์การบริหารส่วนตำบลบ่อใหญ่</w:t>
      </w:r>
      <w:r w:rsidRPr="00E804AA">
        <w:rPr>
          <w:rFonts w:ascii="TH Niramit AS" w:eastAsia="Cordia New" w:hAnsi="TH Niramit AS" w:cs="TH Niramit AS"/>
          <w:sz w:val="32"/>
          <w:szCs w:val="32"/>
        </w:rPr>
        <w:tab/>
      </w:r>
      <w:r w:rsidRPr="00E804AA">
        <w:rPr>
          <w:rFonts w:ascii="TH Niramit AS" w:eastAsia="Cordia New" w:hAnsi="TH Niramit AS" w:cs="TH Niramit AS"/>
          <w:sz w:val="32"/>
          <w:szCs w:val="32"/>
        </w:rPr>
        <w:tab/>
      </w:r>
      <w:r w:rsidRPr="00E804AA">
        <w:rPr>
          <w:rFonts w:ascii="TH Niramit AS" w:eastAsia="Cordia New" w:hAnsi="TH Niramit AS" w:cs="TH Niramit AS"/>
          <w:sz w:val="32"/>
          <w:szCs w:val="32"/>
        </w:rPr>
        <w:tab/>
      </w:r>
      <w:r w:rsidRPr="00E804AA">
        <w:rPr>
          <w:rFonts w:ascii="TH Niramit AS" w:eastAsia="Cordia New" w:hAnsi="TH Niramit AS" w:cs="TH Niramit AS"/>
          <w:sz w:val="32"/>
          <w:szCs w:val="32"/>
        </w:rPr>
        <w:tab/>
      </w:r>
      <w:r w:rsidRPr="00E804AA">
        <w:rPr>
          <w:rFonts w:ascii="TH Niramit AS" w:eastAsia="Cordia New" w:hAnsi="TH Niramit AS" w:cs="TH Niramit AS"/>
          <w:sz w:val="32"/>
          <w:szCs w:val="32"/>
        </w:rPr>
        <w:tab/>
      </w:r>
      <w:r w:rsidRPr="00E804AA">
        <w:rPr>
          <w:rFonts w:ascii="TH Niramit AS" w:eastAsia="Cordia New" w:hAnsi="TH Niramit AS" w:cs="TH Niramit AS"/>
          <w:sz w:val="32"/>
          <w:szCs w:val="32"/>
        </w:rPr>
        <w:tab/>
      </w:r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                                </w:t>
      </w:r>
      <w:r w:rsidRPr="00E804AA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 </w:t>
      </w:r>
      <w:r w:rsidRPr="00E804AA">
        <w:rPr>
          <w:rFonts w:ascii="TH Niramit AS" w:eastAsia="Cordia New" w:hAnsi="TH Niramit AS" w:cs="TH Niramit AS"/>
          <w:sz w:val="32"/>
          <w:szCs w:val="32"/>
        </w:rPr>
        <w:t xml:space="preserve">  </w:t>
      </w:r>
      <w:r w:rsidRPr="00E804AA">
        <w:rPr>
          <w:rFonts w:ascii="TH Niramit AS" w:eastAsia="Cordia New" w:hAnsi="TH Niramit AS" w:cs="TH Niramit AS" w:hint="cs"/>
          <w:sz w:val="32"/>
          <w:szCs w:val="32"/>
          <w:cs/>
        </w:rPr>
        <w:t xml:space="preserve">  </w:t>
      </w:r>
      <w:proofErr w:type="spellStart"/>
      <w:r w:rsidRPr="00E804AA">
        <w:rPr>
          <w:rFonts w:ascii="TH Niramit AS" w:eastAsia="Cordia New" w:hAnsi="TH Niramit AS" w:cs="TH Niramit AS"/>
          <w:sz w:val="32"/>
          <w:szCs w:val="32"/>
          <w:cs/>
        </w:rPr>
        <w:t>อำเภอบรบือ</w:t>
      </w:r>
      <w:proofErr w:type="spellEnd"/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  จังหวัดมหาสารคาม  ๔๔๑๓๐</w:t>
      </w:r>
    </w:p>
    <w:p w:rsidR="00E804AA" w:rsidRPr="00E804AA" w:rsidRDefault="00E804AA" w:rsidP="00E804AA">
      <w:pPr>
        <w:tabs>
          <w:tab w:val="left" w:pos="6560"/>
        </w:tabs>
        <w:spacing w:before="240" w:line="360" w:lineRule="auto"/>
        <w:rPr>
          <w:rFonts w:ascii="TH Niramit AS" w:eastAsia="Cordia New" w:hAnsi="TH Niramit AS" w:cs="TH Niramit AS"/>
          <w:sz w:val="32"/>
          <w:szCs w:val="32"/>
        </w:rPr>
      </w:pPr>
      <w:r w:rsidRPr="00E804AA">
        <w:rPr>
          <w:rFonts w:ascii="TH Niramit AS" w:eastAsia="Cordia New" w:hAnsi="TH Niramit AS" w:cs="TH Niramit AS"/>
          <w:sz w:val="32"/>
          <w:szCs w:val="32"/>
        </w:rPr>
        <w:t xml:space="preserve">                          </w:t>
      </w:r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                                              </w:t>
      </w:r>
      <w:r w:rsidRPr="00E804AA">
        <w:rPr>
          <w:rFonts w:ascii="TH Niramit AS" w:eastAsia="Cordia New" w:hAnsi="TH Niramit AS" w:cs="TH Niramit AS" w:hint="cs"/>
          <w:sz w:val="32"/>
          <w:szCs w:val="32"/>
          <w:cs/>
        </w:rPr>
        <w:t xml:space="preserve"> ๑๖  กุมภาพันธ์  ๒๕๖๑</w:t>
      </w:r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    </w:t>
      </w:r>
      <w:r w:rsidRPr="00E804AA">
        <w:rPr>
          <w:rFonts w:ascii="TH Niramit AS" w:eastAsia="Cordia New" w:hAnsi="TH Niramit AS" w:cs="TH Niramit AS"/>
          <w:sz w:val="32"/>
          <w:szCs w:val="32"/>
        </w:rPr>
        <w:tab/>
      </w:r>
    </w:p>
    <w:p w:rsidR="00E804AA" w:rsidRPr="00E804AA" w:rsidRDefault="00E804AA" w:rsidP="00E804AA">
      <w:pPr>
        <w:spacing w:line="360" w:lineRule="auto"/>
        <w:rPr>
          <w:rFonts w:ascii="TH Niramit AS" w:eastAsia="Cordia New" w:hAnsi="TH Niramit AS" w:cs="TH Niramit AS"/>
          <w:sz w:val="32"/>
          <w:szCs w:val="32"/>
          <w:cs/>
        </w:rPr>
      </w:pPr>
      <w:r w:rsidRPr="00E804AA">
        <w:rPr>
          <w:rFonts w:ascii="TH Niramit AS" w:eastAsia="Cordia New" w:hAnsi="TH Niramit AS" w:cs="TH Niramit AS"/>
          <w:sz w:val="32"/>
          <w:szCs w:val="32"/>
          <w:cs/>
        </w:rPr>
        <w:t xml:space="preserve">เรื่อง     </w:t>
      </w:r>
      <w:r w:rsidRPr="00E804AA">
        <w:rPr>
          <w:rFonts w:ascii="TH Niramit AS" w:eastAsia="Cordia New" w:hAnsi="TH Niramit AS" w:cs="TH Niramit AS" w:hint="cs"/>
          <w:sz w:val="32"/>
          <w:szCs w:val="32"/>
          <w:cs/>
        </w:rPr>
        <w:t>ขอประชาสัมพันธ์การกำหนดสมัยประชุมสภาองค์การบริหารส่วนตำบลบ่อใหญ่  ประจำปี  ๒๕๖๑</w:t>
      </w:r>
    </w:p>
    <w:p w:rsidR="00E804AA" w:rsidRPr="00E804AA" w:rsidRDefault="00E804AA" w:rsidP="00E804AA">
      <w:pPr>
        <w:spacing w:line="360" w:lineRule="auto"/>
        <w:rPr>
          <w:rFonts w:ascii="TH Niramit AS" w:hAnsi="TH Niramit AS" w:cs="TH Niramit AS"/>
          <w:sz w:val="32"/>
          <w:szCs w:val="32"/>
          <w:cs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 xml:space="preserve">เรียน     </w:t>
      </w: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สิ่งที่ส่งมาด้วย     สำเนาประกาศกำหนดสมัยประชุมสภา </w:t>
      </w:r>
      <w:proofErr w:type="spellStart"/>
      <w:r w:rsidRPr="00E804AA">
        <w:rPr>
          <w:rFonts w:ascii="TH Niramit AS" w:hAnsi="TH Niramit AS" w:cs="TH Niramit AS" w:hint="cs"/>
          <w:sz w:val="32"/>
          <w:szCs w:val="32"/>
          <w:cs/>
        </w:rPr>
        <w:t>อบต</w:t>
      </w:r>
      <w:proofErr w:type="spellEnd"/>
      <w:r w:rsidRPr="00E804AA">
        <w:rPr>
          <w:rFonts w:ascii="TH Niramit AS" w:hAnsi="TH Niramit AS" w:cs="TH Niramit AS" w:hint="cs"/>
          <w:sz w:val="32"/>
          <w:szCs w:val="32"/>
          <w:cs/>
        </w:rPr>
        <w:t>.บ่อใหญ่                                 จำนวน   ๑   ฉบับ</w:t>
      </w:r>
    </w:p>
    <w:p w:rsidR="00E804AA" w:rsidRPr="00E804AA" w:rsidRDefault="00E804AA" w:rsidP="00E804AA">
      <w:pPr>
        <w:rPr>
          <w:rFonts w:ascii="TH Niramit AS" w:hAnsi="TH Niramit AS" w:cs="TH Niramit AS"/>
          <w:sz w:val="14"/>
          <w:szCs w:val="14"/>
          <w:cs/>
        </w:rPr>
      </w:pPr>
    </w:p>
    <w:p w:rsidR="00E804AA" w:rsidRPr="00E804AA" w:rsidRDefault="00E804AA" w:rsidP="00E804AA">
      <w:pPr>
        <w:tabs>
          <w:tab w:val="center" w:pos="6786"/>
        </w:tabs>
        <w:jc w:val="thaiDistribute"/>
        <w:rPr>
          <w:rFonts w:ascii="TH Niramit AS" w:hAnsi="TH Niramit AS" w:cs="TH Niramit AS"/>
          <w:spacing w:val="4"/>
          <w:sz w:val="32"/>
          <w:szCs w:val="32"/>
        </w:rPr>
      </w:pPr>
      <w:r w:rsidRPr="00E804AA">
        <w:rPr>
          <w:rFonts w:ascii="TH Niramit AS" w:hAnsi="TH Niramit AS" w:cs="TH Niramit AS" w:hint="cs"/>
          <w:spacing w:val="8"/>
          <w:sz w:val="32"/>
          <w:szCs w:val="32"/>
          <w:cs/>
        </w:rPr>
        <w:t xml:space="preserve">            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ด้วยสภาองค์การบริหารส่วนตำบลบ่อใหญ่  ได้กำหนดจำนวนสมัยประชุมสามัญประจำปี  ๒๕๖๑  ตามความข้อ  ๒๑  แห่งระเบียบกระทรวงมหาดไทยว่าด้วยข้อบังคับการประชุมสภาท้องถิ่น  พ.ศ.  ๒๕๔๗  แก้ไขเพิ่มเติม  (ฉบับที่  ๒)  พ.ศ.๒๕๕๔  เพื่อดำเนินการกิจการสภาตามอำนาจหน้าที่ของสภาองค์การบริหารส่วนตำบลบ่อใหญ่   </w:t>
      </w:r>
    </w:p>
    <w:p w:rsidR="00E804AA" w:rsidRPr="00E804AA" w:rsidRDefault="00E804AA" w:rsidP="00E804AA">
      <w:pPr>
        <w:tabs>
          <w:tab w:val="center" w:pos="6786"/>
        </w:tabs>
        <w:spacing w:before="2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E804AA">
        <w:rPr>
          <w:rFonts w:ascii="TH Niramit AS" w:hAnsi="TH Niramit AS" w:cs="TH Niramit AS" w:hint="cs"/>
          <w:spacing w:val="4"/>
          <w:sz w:val="32"/>
          <w:szCs w:val="32"/>
          <w:cs/>
        </w:rPr>
        <w:t xml:space="preserve">                    </w:t>
      </w:r>
      <w:r w:rsidRPr="00E804AA">
        <w:rPr>
          <w:rFonts w:ascii="TH Niramit AS" w:hAnsi="TH Niramit AS" w:cs="TH Niramit AS" w:hint="cs"/>
          <w:spacing w:val="6"/>
          <w:sz w:val="32"/>
          <w:szCs w:val="32"/>
          <w:cs/>
        </w:rPr>
        <w:t>ในการนี้  องค์การบริหารส่วนตำบลบ่อใหญ่   จึงขอให้ท่านประชาสัมพันธ์ประกาศกำหนดสมัยประชุมสภาองค์การบริหารส่วนตำบลบ่อใหญ่  ประจำปี  ๒๕๖๑</w:t>
      </w:r>
    </w:p>
    <w:p w:rsidR="00E804AA" w:rsidRPr="00E804AA" w:rsidRDefault="00E804AA" w:rsidP="00E804AA">
      <w:pPr>
        <w:tabs>
          <w:tab w:val="center" w:pos="6786"/>
        </w:tabs>
        <w:spacing w:before="240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cs/>
        </w:rPr>
        <w:t xml:space="preserve">            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E804AA">
        <w:rPr>
          <w:rFonts w:ascii="TH Niramit AS" w:hAnsi="TH Niramit AS" w:cs="TH Niramit AS"/>
          <w:sz w:val="32"/>
          <w:szCs w:val="32"/>
          <w:cs/>
        </w:rPr>
        <w:t>จึงเรียนมาเพ</w:t>
      </w:r>
      <w:r w:rsidRPr="00E804AA">
        <w:rPr>
          <w:rFonts w:ascii="TH Niramit AS" w:hAnsi="TH Niramit AS" w:cs="TH Niramit AS" w:hint="cs"/>
          <w:sz w:val="32"/>
          <w:szCs w:val="32"/>
          <w:cs/>
        </w:rPr>
        <w:t>ื่อโปรดพิจารณาประชาสัมพันธ์</w:t>
      </w:r>
    </w:p>
    <w:p w:rsidR="00E804AA" w:rsidRDefault="00E804AA" w:rsidP="00E804AA">
      <w:pPr>
        <w:tabs>
          <w:tab w:val="center" w:pos="6786"/>
        </w:tabs>
        <w:spacing w:before="240"/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tabs>
          <w:tab w:val="center" w:pos="6786"/>
        </w:tabs>
        <w:spacing w:before="240"/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tabs>
          <w:tab w:val="center" w:pos="6786"/>
        </w:tabs>
        <w:spacing w:line="360" w:lineRule="auto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</w:rPr>
        <w:t xml:space="preserve">                                                                        </w:t>
      </w:r>
      <w:r w:rsidRPr="00E804AA">
        <w:rPr>
          <w:rFonts w:ascii="TH Niramit AS" w:hAnsi="TH Niramit AS" w:cs="TH Niramit AS"/>
          <w:sz w:val="32"/>
          <w:szCs w:val="32"/>
          <w:cs/>
        </w:rPr>
        <w:t>ขอแสดงความนับถือ</w:t>
      </w:r>
    </w:p>
    <w:p w:rsidR="00E804AA" w:rsidRPr="00E804AA" w:rsidRDefault="00E804AA" w:rsidP="00E804AA">
      <w:pPr>
        <w:ind w:right="284"/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ind w:right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      ไพบูลย์  วงษ์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พิ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เดช</w:t>
      </w:r>
    </w:p>
    <w:p w:rsidR="00E804AA" w:rsidRPr="00E804AA" w:rsidRDefault="00E804AA" w:rsidP="00E804AA">
      <w:pPr>
        <w:ind w:right="284" w:firstLine="720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</w:rPr>
        <w:t xml:space="preserve">                                                            (</w:t>
      </w:r>
      <w:proofErr w:type="gramStart"/>
      <w:r w:rsidRPr="00E804AA">
        <w:rPr>
          <w:rFonts w:ascii="TH Niramit AS" w:hAnsi="TH Niramit AS" w:cs="TH Niramit AS"/>
          <w:sz w:val="32"/>
          <w:szCs w:val="32"/>
          <w:cs/>
        </w:rPr>
        <w:t>น</w:t>
      </w:r>
      <w:r w:rsidRPr="00E804AA">
        <w:rPr>
          <w:rFonts w:ascii="TH Niramit AS" w:hAnsi="TH Niramit AS" w:cs="TH Niramit AS" w:hint="cs"/>
          <w:sz w:val="32"/>
          <w:szCs w:val="32"/>
          <w:cs/>
        </w:rPr>
        <w:t>ายไพบูลย์  วงษ์</w:t>
      </w:r>
      <w:proofErr w:type="spellStart"/>
      <w:r w:rsidRPr="00E804AA">
        <w:rPr>
          <w:rFonts w:ascii="TH Niramit AS" w:hAnsi="TH Niramit AS" w:cs="TH Niramit AS" w:hint="cs"/>
          <w:sz w:val="32"/>
          <w:szCs w:val="32"/>
          <w:cs/>
        </w:rPr>
        <w:t>พิ</w:t>
      </w:r>
      <w:proofErr w:type="spellEnd"/>
      <w:r w:rsidRPr="00E804AA">
        <w:rPr>
          <w:rFonts w:ascii="TH Niramit AS" w:hAnsi="TH Niramit AS" w:cs="TH Niramit AS" w:hint="cs"/>
          <w:sz w:val="32"/>
          <w:szCs w:val="32"/>
          <w:cs/>
        </w:rPr>
        <w:t>เดช</w:t>
      </w:r>
      <w:proofErr w:type="gramEnd"/>
      <w:r w:rsidRPr="00E804AA">
        <w:rPr>
          <w:rFonts w:ascii="TH Niramit AS" w:hAnsi="TH Niramit AS" w:cs="TH Niramit AS"/>
          <w:sz w:val="32"/>
          <w:szCs w:val="32"/>
        </w:rPr>
        <w:t>)</w:t>
      </w:r>
    </w:p>
    <w:p w:rsidR="00E804AA" w:rsidRPr="00E804AA" w:rsidRDefault="00E804AA" w:rsidP="00E804AA">
      <w:pPr>
        <w:keepNext/>
        <w:ind w:right="284" w:firstLine="720"/>
        <w:jc w:val="center"/>
        <w:outlineLvl w:val="1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 xml:space="preserve">            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>ประธานสภา</w:t>
      </w:r>
      <w:r w:rsidRPr="00E804AA">
        <w:rPr>
          <w:rFonts w:ascii="TH Niramit AS" w:hAnsi="TH Niramit AS" w:cs="TH Niramit AS"/>
          <w:sz w:val="32"/>
          <w:szCs w:val="32"/>
          <w:cs/>
        </w:rPr>
        <w:t>องค์การบริหารส่วนตำบลบ่อใหญ่</w:t>
      </w:r>
    </w:p>
    <w:p w:rsidR="00E804AA" w:rsidRPr="00E804AA" w:rsidRDefault="00E804AA" w:rsidP="00E804AA"/>
    <w:p w:rsidR="00E804AA" w:rsidRPr="00E804AA" w:rsidRDefault="00E804AA" w:rsidP="00E804AA"/>
    <w:p w:rsidR="00E804AA" w:rsidRPr="00E804AA" w:rsidRDefault="00E804AA" w:rsidP="00E804AA"/>
    <w:p w:rsidR="00E804AA" w:rsidRDefault="00E804AA" w:rsidP="00E804AA"/>
    <w:p w:rsidR="00E804AA" w:rsidRPr="00E804AA" w:rsidRDefault="00E804AA" w:rsidP="00E804AA"/>
    <w:p w:rsidR="00E804AA" w:rsidRPr="00E804AA" w:rsidRDefault="00E804AA" w:rsidP="00E804AA"/>
    <w:p w:rsidR="00E804AA" w:rsidRPr="00E804AA" w:rsidRDefault="00E804AA" w:rsidP="00E804AA"/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  <w:cs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>งานกิจการสภาฯ</w:t>
      </w: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>โทรศัพท์  ๐ ๔๓๙๘ ๔๐๖๐  ต่อ  ๑</w:t>
      </w:r>
      <w:r w:rsidRPr="00E804AA"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 xml:space="preserve">โทรสาร   ๐ ๔๓๙๘ ๔๐๖๐  ต่อ  ๑๑  </w:t>
      </w: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spacing w:line="360" w:lineRule="auto"/>
        <w:jc w:val="center"/>
        <w:rPr>
          <w:rFonts w:ascii="TH Niramit AS" w:hAnsi="TH Niramit AS" w:cs="TH Niramit AS"/>
          <w:b/>
          <w:bCs/>
          <w:noProof/>
          <w:spacing w:val="-6"/>
        </w:rPr>
      </w:pPr>
      <w:r w:rsidRPr="00E804AA">
        <w:rPr>
          <w:rFonts w:ascii="TH Niramit AS" w:hAnsi="TH Niramit AS" w:cs="TH Niramit AS"/>
          <w:b/>
          <w:bCs/>
          <w:i/>
          <w:iCs/>
          <w:sz w:val="40"/>
          <w:szCs w:val="40"/>
        </w:rPr>
        <w:t xml:space="preserve"> </w:t>
      </w:r>
      <w:r w:rsidRPr="00E804AA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proofErr w:type="gramStart"/>
      <w:r w:rsidRPr="00E804A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E804A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E804A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E804AA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3E3E06" w:rsidRDefault="003E3E06"/>
    <w:p w:rsidR="00CD65AA" w:rsidRDefault="00CD65AA"/>
    <w:p w:rsidR="00E804AA" w:rsidRDefault="00E804AA"/>
    <w:p w:rsidR="00E804AA" w:rsidRDefault="00E804AA"/>
    <w:p w:rsidR="00CD65AA" w:rsidRDefault="005A4FA5">
      <w:r>
        <w:rPr>
          <w:rFonts w:ascii="TH SarabunPSK" w:hAnsi="TH SarabunPSK" w:cs="TH SarabunPSK"/>
          <w:noProof/>
          <w:sz w:val="24"/>
          <w:szCs w:val="28"/>
        </w:rPr>
        <w:lastRenderedPageBreak/>
        <w:pict>
          <v:shape id="_x0000_s1029" type="#_x0000_t75" style="position:absolute;margin-left:215.35pt;margin-top:-2.25pt;width:88.05pt;height:85.15pt;z-index:-251651072" fillcolor="window">
            <v:imagedata r:id="rId5" o:title=""/>
          </v:shape>
          <o:OLEObject Type="Embed" ProgID="Word.Picture.8" ShapeID="_x0000_s1029" DrawAspect="Content" ObjectID="_1621417651" r:id="rId7"/>
        </w:pict>
      </w:r>
    </w:p>
    <w:p w:rsidR="00CD65AA" w:rsidRDefault="00CD65AA"/>
    <w:p w:rsidR="00E804AA" w:rsidRPr="00E804AA" w:rsidRDefault="00E804AA" w:rsidP="00E804AA">
      <w:pPr>
        <w:rPr>
          <w:rFonts w:ascii="TH SarabunPSK" w:hAnsi="TH SarabunPSK" w:cs="TH SarabunPSK"/>
          <w:sz w:val="24"/>
          <w:szCs w:val="28"/>
        </w:rPr>
      </w:pPr>
    </w:p>
    <w:p w:rsidR="00E804AA" w:rsidRPr="00E804AA" w:rsidRDefault="00E804AA" w:rsidP="00E804AA">
      <w:pPr>
        <w:rPr>
          <w:rFonts w:ascii="TH SarabunPSK" w:hAnsi="TH SarabunPSK" w:cs="TH SarabunPSK"/>
          <w:sz w:val="24"/>
          <w:szCs w:val="28"/>
        </w:rPr>
      </w:pPr>
    </w:p>
    <w:p w:rsidR="00E804AA" w:rsidRPr="00E804AA" w:rsidRDefault="00E804AA" w:rsidP="00E804AA">
      <w:pPr>
        <w:rPr>
          <w:rFonts w:ascii="TH SarabunPSK" w:hAnsi="TH SarabunPSK" w:cs="TH SarabunPSK"/>
          <w:sz w:val="24"/>
          <w:szCs w:val="28"/>
        </w:rPr>
      </w:pPr>
    </w:p>
    <w:p w:rsidR="00E804AA" w:rsidRPr="00E804AA" w:rsidRDefault="00E804AA" w:rsidP="00E804AA">
      <w:pPr>
        <w:rPr>
          <w:rFonts w:ascii="TH SarabunPSK" w:hAnsi="TH SarabunPSK" w:cs="TH SarabunPSK"/>
          <w:sz w:val="24"/>
          <w:szCs w:val="28"/>
        </w:rPr>
      </w:pPr>
    </w:p>
    <w:p w:rsidR="00E804AA" w:rsidRPr="00E804AA" w:rsidRDefault="00E804AA" w:rsidP="00E804AA">
      <w:pPr>
        <w:rPr>
          <w:rFonts w:ascii="TH SarabunPSK" w:hAnsi="TH SarabunPSK" w:cs="TH SarabunPSK"/>
          <w:sz w:val="24"/>
          <w:szCs w:val="28"/>
        </w:rPr>
      </w:pPr>
    </w:p>
    <w:p w:rsidR="00E804AA" w:rsidRPr="00E804AA" w:rsidRDefault="00E804AA" w:rsidP="00E804AA">
      <w:pPr>
        <w:jc w:val="center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>ประกาศองค์การบริหารส่วนตำบลบ่อใหญ่</w:t>
      </w:r>
    </w:p>
    <w:p w:rsidR="00E804AA" w:rsidRPr="00E804AA" w:rsidRDefault="00E804AA" w:rsidP="00E804AA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 xml:space="preserve">เรื่อง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>กำหนดสมัยประชุมสภาองค์การบริหารส่วนตำบลบ่อใหญ่  ประจำปี  ๒๕๖๑</w:t>
      </w:r>
    </w:p>
    <w:p w:rsidR="00E804AA" w:rsidRPr="00E804AA" w:rsidRDefault="00E804AA" w:rsidP="00E804AA">
      <w:pPr>
        <w:jc w:val="center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</w:t>
      </w:r>
    </w:p>
    <w:p w:rsidR="00E804AA" w:rsidRPr="00E804AA" w:rsidRDefault="00E804AA" w:rsidP="00E804AA">
      <w:pPr>
        <w:jc w:val="center"/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อาศัยอำนาจตามความในมาตรา  ๕๓  แห่งพระราชบัญญัติสภาตำบลและองค์การบริหารส่วนตำบล  พ.ศ.๒๕๓๗  แก้ไขเพิ่มเติม  (ฉบับที่  ๖) พ.ศ.๒๕๕๒  ประกอบกับ  ข้อ  ๑๑  (๓)  และ  ข้อ  ๒๑  ของระเบียบกระทรวงมหาดไทยว่าด้วยข้อบังคับการประชุมสภาท้องถิ่น  พ.ศ.๒๕๔๗  แก้ไขเพิ่มเติม  (ฉบับที่  ๒)  พ.ศ.๒๕๕๔  การกำหนดจำนวนสมัยประชุมสามัญประจำปี  ระยะเวลาและวันเริ่มต้นประชุมสมัยสามัญประจำปีของแต่ละสมัยในปีนั้น  วันเริ่มสมัยประชุมสามัญประจำปีของปีถัด  จึงได้กำหนดวาระสมัยประชุมสมัยสามัญ  ประจำปี  ๒๕๖๑  เป็น  ๔  สมัย  ดังนี้</w:t>
      </w:r>
    </w:p>
    <w:p w:rsidR="00E804AA" w:rsidRPr="00E804AA" w:rsidRDefault="00E804AA" w:rsidP="00E804AA">
      <w:pPr>
        <w:spacing w:before="240"/>
        <w:jc w:val="thaiDistribute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ab/>
        <w:t xml:space="preserve">   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 xml:space="preserve">สมัยแรก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วันที่  ๑  -  ๑๕  กุมภาพันธ์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พ.ศ.  ๒๕๖๑</w:t>
      </w:r>
    </w:p>
    <w:p w:rsidR="00E804AA" w:rsidRPr="00E804AA" w:rsidRDefault="00E804AA" w:rsidP="00E804AA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ab/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สมัยที่  ๒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วันที่  ๑  -  ๑๕  เมษายน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พ.ศ.  ๒๕๖๑</w:t>
      </w:r>
    </w:p>
    <w:p w:rsidR="00E804AA" w:rsidRPr="00E804AA" w:rsidRDefault="00E804AA" w:rsidP="00E804AA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ab/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 xml:space="preserve">สมัยที่  ๓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 xml:space="preserve">วันที่  ๑  -  ๑๕  สิงหาคม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พ.ศ.  ๒๕๖๑</w:t>
      </w:r>
    </w:p>
    <w:p w:rsidR="00E804AA" w:rsidRPr="00E804AA" w:rsidRDefault="00E804AA" w:rsidP="00E804AA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ab/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สมัยที่  ๔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วันที่  ๑  -  ๑๕  ตุลาคม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>พ.ศ.  ๒๕๖๑</w:t>
      </w:r>
    </w:p>
    <w:p w:rsidR="00E804AA" w:rsidRPr="00E804AA" w:rsidRDefault="00E804AA" w:rsidP="00E804AA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ab/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 xml:space="preserve">สมัยแรกของปีถัดไป  ระหว่างวันที่  ๑   -  ๑๕  กุมภาพันธ์    พ.ศ.  ๒๕๖๒   </w:t>
      </w:r>
    </w:p>
    <w:p w:rsidR="00E804AA" w:rsidRPr="00E804AA" w:rsidRDefault="00E804AA" w:rsidP="00E804AA">
      <w:pPr>
        <w:spacing w:before="240"/>
        <w:jc w:val="thaiDistribute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            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  <w:t xml:space="preserve">อาศัยอำนาจตามความข้อ ๑๑(๓) และ  ข้อ  ๒๑  แห่งระเบียบกระทรวงมหาดไทย   ว่าด้วยข้อบังคับการประชุมสภาท้องถิ่น พ.ศ.๒๕๔๗ แก้ไขเพิ่มเติม (ฉบับที่  ๒) พ.ศ.๒๕๕๔          สภาองค์การบริหารส่วนตำบลบ่อใหญ่    จึงประกาศกำหนดสมัยประชุมเพื่อให้ประชาชนและผู้สนใจได้รับทราบ    </w:t>
      </w:r>
    </w:p>
    <w:p w:rsidR="00E804AA" w:rsidRPr="00E804AA" w:rsidRDefault="00E804AA" w:rsidP="00E804AA">
      <w:pPr>
        <w:spacing w:before="240"/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>จึงประกาศให้ทราบโดยทั่วกัน</w:t>
      </w: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  <w:t xml:space="preserve">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E804AA">
        <w:rPr>
          <w:rFonts w:ascii="TH Niramit AS" w:hAnsi="TH Niramit AS" w:cs="TH Niramit AS"/>
          <w:sz w:val="32"/>
          <w:szCs w:val="32"/>
          <w:cs/>
        </w:rPr>
        <w:t xml:space="preserve">ประกาศ  ณ  วันที่ 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>๑๕</w:t>
      </w:r>
      <w:r w:rsidRPr="00E804AA">
        <w:rPr>
          <w:rFonts w:ascii="TH Niramit AS" w:hAnsi="TH Niramit AS" w:cs="TH Niramit AS"/>
          <w:sz w:val="32"/>
          <w:szCs w:val="32"/>
          <w:cs/>
        </w:rPr>
        <w:t xml:space="preserve">   เดือน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กุมภาพันธ์</w:t>
      </w:r>
      <w:r w:rsidRPr="00E804AA">
        <w:rPr>
          <w:rFonts w:ascii="TH Niramit AS" w:hAnsi="TH Niramit AS" w:cs="TH Niramit AS"/>
          <w:sz w:val="32"/>
          <w:szCs w:val="32"/>
          <w:cs/>
        </w:rPr>
        <w:t xml:space="preserve">    พ.ศ.  </w:t>
      </w:r>
      <w:r w:rsidR="005A4FA5">
        <w:rPr>
          <w:rFonts w:ascii="TH Niramit AS" w:hAnsi="TH Niramit AS" w:cs="TH Niramit AS" w:hint="cs"/>
          <w:sz w:val="32"/>
          <w:szCs w:val="32"/>
          <w:cs/>
        </w:rPr>
        <w:t>๒๕๖๑</w:t>
      </w:r>
      <w:bookmarkStart w:id="0" w:name="_GoBack"/>
      <w:bookmarkEnd w:id="0"/>
    </w:p>
    <w:p w:rsidR="00E804AA" w:rsidRDefault="00E804AA" w:rsidP="00E804AA">
      <w:pPr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                ไพบูลย์  วงษ์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พิ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เดช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  <w:t xml:space="preserve">    </w:t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E804AA">
        <w:rPr>
          <w:rFonts w:ascii="TH Niramit AS" w:hAnsi="TH Niramit AS" w:cs="TH Niramit AS"/>
          <w:sz w:val="32"/>
          <w:szCs w:val="32"/>
          <w:cs/>
        </w:rPr>
        <w:t>(  น</w:t>
      </w:r>
      <w:r w:rsidRPr="00E804AA">
        <w:rPr>
          <w:rFonts w:ascii="TH Niramit AS" w:hAnsi="TH Niramit AS" w:cs="TH Niramit AS" w:hint="cs"/>
          <w:sz w:val="32"/>
          <w:szCs w:val="32"/>
          <w:cs/>
        </w:rPr>
        <w:t>ายไพบูลย์  วงษ์</w:t>
      </w:r>
      <w:proofErr w:type="spellStart"/>
      <w:r w:rsidRPr="00E804AA">
        <w:rPr>
          <w:rFonts w:ascii="TH Niramit AS" w:hAnsi="TH Niramit AS" w:cs="TH Niramit AS" w:hint="cs"/>
          <w:sz w:val="32"/>
          <w:szCs w:val="32"/>
          <w:cs/>
        </w:rPr>
        <w:t>พิ</w:t>
      </w:r>
      <w:proofErr w:type="spellEnd"/>
      <w:r w:rsidRPr="00E804AA">
        <w:rPr>
          <w:rFonts w:ascii="TH Niramit AS" w:hAnsi="TH Niramit AS" w:cs="TH Niramit AS" w:hint="cs"/>
          <w:sz w:val="32"/>
          <w:szCs w:val="32"/>
          <w:cs/>
        </w:rPr>
        <w:t>เดช</w:t>
      </w:r>
      <w:r w:rsidRPr="00E804AA">
        <w:rPr>
          <w:rFonts w:ascii="TH Niramit AS" w:hAnsi="TH Niramit AS" w:cs="TH Niramit AS"/>
          <w:sz w:val="32"/>
          <w:szCs w:val="32"/>
          <w:cs/>
        </w:rPr>
        <w:t xml:space="preserve">  )</w:t>
      </w:r>
    </w:p>
    <w:p w:rsidR="00E804AA" w:rsidRPr="00E804AA" w:rsidRDefault="00E804AA" w:rsidP="00E804AA">
      <w:pPr>
        <w:rPr>
          <w:rFonts w:ascii="TH Niramit AS" w:hAnsi="TH Niramit AS" w:cs="TH Niramit AS"/>
          <w:sz w:val="32"/>
          <w:szCs w:val="32"/>
        </w:rPr>
      </w:pP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/>
          <w:sz w:val="32"/>
          <w:szCs w:val="32"/>
          <w:cs/>
        </w:rPr>
        <w:tab/>
      </w:r>
      <w:r w:rsidRPr="00E804AA">
        <w:rPr>
          <w:rFonts w:ascii="TH Niramit AS" w:hAnsi="TH Niramit AS" w:cs="TH Niramit AS" w:hint="cs"/>
          <w:sz w:val="32"/>
          <w:szCs w:val="32"/>
          <w:cs/>
        </w:rPr>
        <w:t xml:space="preserve">        ประธานสภา</w:t>
      </w:r>
      <w:r w:rsidRPr="00E804AA">
        <w:rPr>
          <w:rFonts w:ascii="TH Niramit AS" w:hAnsi="TH Niramit AS" w:cs="TH Niramit AS"/>
          <w:sz w:val="32"/>
          <w:szCs w:val="32"/>
          <w:cs/>
        </w:rPr>
        <w:t>องค์การบริหารส่วนตำบลบ่อใหญ่</w:t>
      </w:r>
    </w:p>
    <w:p w:rsidR="00CD65AA" w:rsidRPr="00CD65AA" w:rsidRDefault="00CD65AA" w:rsidP="00E804AA"/>
    <w:sectPr w:rsidR="00CD65AA" w:rsidRPr="00CD65AA" w:rsidSect="00CD65AA">
      <w:pgSz w:w="11906" w:h="16838"/>
      <w:pgMar w:top="284" w:right="567" w:bottom="28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AA"/>
    <w:rsid w:val="003E3E06"/>
    <w:rsid w:val="005A4FA5"/>
    <w:rsid w:val="00CD65AA"/>
    <w:rsid w:val="00E804AA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A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2">
    <w:name w:val="heading 2"/>
    <w:basedOn w:val="a"/>
    <w:next w:val="a"/>
    <w:link w:val="20"/>
    <w:qFormat/>
    <w:rsid w:val="00CD65AA"/>
    <w:pPr>
      <w:keepNext/>
      <w:ind w:right="284" w:firstLine="720"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D65AA"/>
    <w:rPr>
      <w:rFonts w:ascii="Times New Roman" w:eastAsia="Times New Roman" w:hAnsi="Times New Roman" w:cs="AngsanaUPC"/>
      <w:sz w:val="32"/>
      <w:szCs w:val="32"/>
    </w:rPr>
  </w:style>
  <w:style w:type="paragraph" w:styleId="3">
    <w:name w:val="Body Text 3"/>
    <w:basedOn w:val="a"/>
    <w:link w:val="30"/>
    <w:rsid w:val="00CD65AA"/>
    <w:rPr>
      <w:rFonts w:ascii="Angsana New" w:eastAsia="Cordia New" w:hAnsi="Cordi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CD65AA"/>
    <w:rPr>
      <w:rFonts w:ascii="Angsan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CD65AA"/>
    <w:pPr>
      <w:ind w:right="951"/>
    </w:pPr>
    <w:rPr>
      <w:rFonts w:ascii="Angsan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D65AA"/>
    <w:rPr>
      <w:rFonts w:ascii="Angsan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A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2">
    <w:name w:val="heading 2"/>
    <w:basedOn w:val="a"/>
    <w:next w:val="a"/>
    <w:link w:val="20"/>
    <w:qFormat/>
    <w:rsid w:val="00CD65AA"/>
    <w:pPr>
      <w:keepNext/>
      <w:ind w:right="284" w:firstLine="720"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D65AA"/>
    <w:rPr>
      <w:rFonts w:ascii="Times New Roman" w:eastAsia="Times New Roman" w:hAnsi="Times New Roman" w:cs="AngsanaUPC"/>
      <w:sz w:val="32"/>
      <w:szCs w:val="32"/>
    </w:rPr>
  </w:style>
  <w:style w:type="paragraph" w:styleId="3">
    <w:name w:val="Body Text 3"/>
    <w:basedOn w:val="a"/>
    <w:link w:val="30"/>
    <w:rsid w:val="00CD65AA"/>
    <w:rPr>
      <w:rFonts w:ascii="Angsana New" w:eastAsia="Cordia New" w:hAnsi="Cordi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CD65AA"/>
    <w:rPr>
      <w:rFonts w:ascii="Angsan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CD65AA"/>
    <w:pPr>
      <w:ind w:right="951"/>
    </w:pPr>
    <w:rPr>
      <w:rFonts w:ascii="Angsan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D65AA"/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2019-06-07T04:59:00Z</dcterms:created>
  <dcterms:modified xsi:type="dcterms:W3CDTF">2019-06-07T06:00:00Z</dcterms:modified>
</cp:coreProperties>
</file>